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7F" w:rsidRDefault="0045607F" w:rsidP="0045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45607F" w:rsidRDefault="0045607F" w:rsidP="0045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уроков, занятий, УМК</w:t>
      </w:r>
    </w:p>
    <w:tbl>
      <w:tblPr>
        <w:tblStyle w:val="a3"/>
        <w:tblW w:w="14570" w:type="dxa"/>
        <w:tblLayout w:type="fixed"/>
        <w:tblLook w:val="04A0" w:firstRow="1" w:lastRow="0" w:firstColumn="1" w:lastColumn="0" w:noHBand="0" w:noVBand="1"/>
      </w:tblPr>
      <w:tblGrid>
        <w:gridCol w:w="458"/>
        <w:gridCol w:w="1676"/>
        <w:gridCol w:w="6083"/>
        <w:gridCol w:w="850"/>
        <w:gridCol w:w="2835"/>
        <w:gridCol w:w="1701"/>
        <w:gridCol w:w="967"/>
      </w:tblGrid>
      <w:tr w:rsidR="0045607F" w:rsidRPr="00F91D05" w:rsidTr="0044442E">
        <w:tc>
          <w:tcPr>
            <w:tcW w:w="458" w:type="dxa"/>
          </w:tcPr>
          <w:p w:rsidR="0045607F" w:rsidRPr="00F91D05" w:rsidRDefault="0045607F" w:rsidP="00F5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6" w:type="dxa"/>
          </w:tcPr>
          <w:p w:rsidR="0045607F" w:rsidRPr="00F91D05" w:rsidRDefault="0045607F" w:rsidP="00F5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3" w:type="dxa"/>
          </w:tcPr>
          <w:p w:rsidR="0045607F" w:rsidRPr="00F91D05" w:rsidRDefault="0045607F" w:rsidP="00F5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по КТП, УМК</w:t>
            </w:r>
          </w:p>
        </w:tc>
        <w:tc>
          <w:tcPr>
            <w:tcW w:w="850" w:type="dxa"/>
          </w:tcPr>
          <w:p w:rsidR="0045607F" w:rsidRPr="00F91D05" w:rsidRDefault="0045607F" w:rsidP="00F5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</w:tcPr>
          <w:p w:rsidR="0045607F" w:rsidRPr="00F91D05" w:rsidRDefault="0045607F" w:rsidP="00F5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701" w:type="dxa"/>
          </w:tcPr>
          <w:p w:rsidR="0045607F" w:rsidRPr="00F91D05" w:rsidRDefault="0045607F" w:rsidP="00F5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Pr="00F9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45607F" w:rsidRPr="00F91D05" w:rsidRDefault="0045607F" w:rsidP="00F5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5607F" w:rsidTr="00F521E9">
        <w:tc>
          <w:tcPr>
            <w:tcW w:w="458" w:type="dxa"/>
            <w:shd w:val="clear" w:color="auto" w:fill="DEEAF6" w:themeFill="accent1" w:themeFillTint="33"/>
          </w:tcPr>
          <w:p w:rsidR="0045607F" w:rsidRDefault="0045607F" w:rsidP="00F5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2" w:type="dxa"/>
            <w:gridSpan w:val="6"/>
            <w:shd w:val="clear" w:color="auto" w:fill="DEEAF6" w:themeFill="accent1" w:themeFillTint="33"/>
          </w:tcPr>
          <w:p w:rsidR="0045607F" w:rsidRDefault="0045607F" w:rsidP="00F5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0C">
              <w:rPr>
                <w:rFonts w:ascii="Times New Roman" w:hAnsi="Times New Roman" w:cs="Times New Roman"/>
                <w:b/>
                <w:sz w:val="24"/>
                <w:szCs w:val="24"/>
              </w:rPr>
              <w:t>18.03.2019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КГКОУ ШИ 6 </w:t>
            </w:r>
          </w:p>
        </w:tc>
      </w:tr>
      <w:tr w:rsidR="0045607F" w:rsidRPr="00726404" w:rsidTr="0044442E">
        <w:tc>
          <w:tcPr>
            <w:tcW w:w="458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Клейн О. В.</w:t>
            </w:r>
          </w:p>
        </w:tc>
        <w:tc>
          <w:tcPr>
            <w:tcW w:w="6083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«Решение текстовых задач на увеличение числа на несколько единиц» Моро М.И. Математика: учебник. 1 класс, ч.1,2- М.: Просвещение, 2017</w:t>
            </w:r>
          </w:p>
        </w:tc>
        <w:tc>
          <w:tcPr>
            <w:tcW w:w="850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 xml:space="preserve">9.00-9.40 </w:t>
            </w:r>
          </w:p>
        </w:tc>
        <w:tc>
          <w:tcPr>
            <w:tcW w:w="2835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701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7" w:type="dxa"/>
          </w:tcPr>
          <w:p w:rsidR="0045607F" w:rsidRPr="0044442E" w:rsidRDefault="0045607F" w:rsidP="00F52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</w:tr>
      <w:tr w:rsidR="0045607F" w:rsidRPr="00726404" w:rsidTr="0044442E">
        <w:tc>
          <w:tcPr>
            <w:tcW w:w="458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6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Сидельникова Н.М.</w:t>
            </w:r>
          </w:p>
        </w:tc>
        <w:tc>
          <w:tcPr>
            <w:tcW w:w="6083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C886A" wp14:editId="3C3A3EB9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34925</wp:posOffset>
                      </wp:positionV>
                      <wp:extent cx="171450" cy="1143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E0EE1" id="Прямоугольник 1" o:spid="_x0000_s1026" style="position:absolute;margin-left:123.05pt;margin-top:2.75pt;width:13.5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ycuAIAAJQFAAAOAAAAZHJzL2Uyb0RvYy54bWysVEtuFDEQ3SNxB8t70t3DhMAoPdEoURBS&#10;lEQkKGvHbadbcruM7fmxQmKLxBE4BBvEJ2fouRFl92dGAbFAzKLH5ap69Xvlw6NVrchCWFeBzmm2&#10;l1IiNIei0nc5fXN9+uQ5Jc4zXTAFWuR0LRw9mj5+dLg0EzGCElQhLEEQ7SZLk9PSezNJEsdLUTO3&#10;B0ZoVEqwNfMo2ruksGyJ6LVKRmn6LFmCLYwFLpzD25NWSacRX0rB/YWUTniicoq5+fi18Xsbvsn0&#10;kE3uLDNlxbs02D9kUbNKY9AB6oR5Rua2+g2qrrgFB9LvcagTkLLiItaA1WTpg2quSmZErAWb48zQ&#10;Jvf/YPn54tKSqsDZUaJZjSNqPm/ebz41P5r7zYfmS3PffN98bH42X5tvJAv9Who3Qbcrc2k7yeEx&#10;FL+Stg7/WBZZxR6vhx6LlSccL7ODbLyPk+CoyrLx0zTOINk6G+v8SwE1CYecWhxh7CxbnDmPAdG0&#10;NwmxNJxWSsUxKh0uHKiqCHdRCDwSx8qSBUMG+FWsACF2rFAKnkmoq60knvxaiQCh9GshsUOY+ygm&#10;Erm5xWScC+2zVlWyQrSh9lP8hXaFYH0WUYqAAVlikgN2B9BbtiA9dgvT2QdXEak9OKd/S6x1Hjxi&#10;ZNB+cK4rDfZPAAqr6iK39n2T2taELt1CsUb+WGgXyxl+WuHYzpjzl8ziJuGk8XXwF/iRCpY5he5E&#10;SQn23Z/ugz0SHLWULHEzc+rezpkVlKhXGqn/IhuPwypHYbx/MELB7mpudzV6Xh8Djh7pjdnFY7D3&#10;qj9KC/UNPiKzEBVVTHOMnVPubS8c+/bFwGeIi9ksmuH6GubP9JXhATx0NdDyenXDrOm465H059Bv&#10;MZs8oHBrGzw1zOYeZBX5ve1r129c/Uic7pkKb8uuHK22j+n0FwAAAP//AwBQSwMEFAAGAAgAAAAh&#10;AEL9jCjgAAAACAEAAA8AAABkcnMvZG93bnJldi54bWxMj8FOwzAQRO9I/IO1SFwq6iQlBYU4FQKB&#10;ekBItOXAbRMvcWhsR7Hbhr9nOcFtRzOafVOuJtuLI42h805BOk9AkGu87lyrYLd9uroFESI6jb13&#10;pOCbAqyq87MSC+1P7o2Om9gKLnGhQAUmxqGQMjSGLIa5H8ix9+lHi5Hl2Eo94onLbS+zJFlKi53j&#10;DwYHejDU7DcHq+BjPcX2K32OL3ucvc/Wpm5eH2ulLi+m+zsQkab4F4ZffEaHiplqf3A6iF5Bdr1M&#10;Oaogz0Gwn90sWNd8LHKQVSn/D6h+AAAA//8DAFBLAQItABQABgAIAAAAIQC2gziS/gAAAOEBAAAT&#10;AAAAAAAAAAAAAAAAAAAAAABbQ29udGVudF9UeXBlc10ueG1sUEsBAi0AFAAGAAgAAAAhADj9If/W&#10;AAAAlAEAAAsAAAAAAAAAAAAAAAAALwEAAF9yZWxzLy5yZWxzUEsBAi0AFAAGAAgAAAAhAAfcPJy4&#10;AgAAlAUAAA4AAAAAAAAAAAAAAAAALgIAAGRycy9lMm9Eb2MueG1sUEsBAi0AFAAGAAgAAAAhAEL9&#10;jCjgAAAACAEAAA8AAAAAAAAAAAAAAAAAEgUAAGRycy9kb3ducmV2LnhtbFBLBQYAAAAABAAEAPMA&#10;AAAfBgAAAAA=&#10;" filled="f" strokecolor="black [3213]" strokeweight="1pt"/>
                  </w:pict>
                </mc:Fallback>
              </mc:AlternateContent>
            </w: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«Вычитание вида «13 -       » Моро М.И. Математика: учебник. 1 класс, ч.1,2- М.: Просвещение, 2017</w:t>
            </w:r>
          </w:p>
        </w:tc>
        <w:tc>
          <w:tcPr>
            <w:tcW w:w="850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 xml:space="preserve">9.55-10.35 </w:t>
            </w:r>
          </w:p>
        </w:tc>
        <w:tc>
          <w:tcPr>
            <w:tcW w:w="2835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</w:rPr>
              <w:t>Интерактивная доска, компьютер, магнитофон</w:t>
            </w:r>
          </w:p>
        </w:tc>
        <w:tc>
          <w:tcPr>
            <w:tcW w:w="1701" w:type="dxa"/>
          </w:tcPr>
          <w:p w:rsidR="0045607F" w:rsidRPr="0044442E" w:rsidRDefault="0044442E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7" w:type="dxa"/>
          </w:tcPr>
          <w:p w:rsidR="0045607F" w:rsidRPr="0044442E" w:rsidRDefault="0045607F" w:rsidP="00F52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1б ТНР</w:t>
            </w:r>
          </w:p>
        </w:tc>
      </w:tr>
      <w:tr w:rsidR="0045607F" w:rsidRPr="001379C4" w:rsidTr="0044442E">
        <w:trPr>
          <w:trHeight w:val="3649"/>
        </w:trPr>
        <w:tc>
          <w:tcPr>
            <w:tcW w:w="458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6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Учускина Н. А.</w:t>
            </w:r>
          </w:p>
        </w:tc>
        <w:tc>
          <w:tcPr>
            <w:tcW w:w="6083" w:type="dxa"/>
          </w:tcPr>
          <w:p w:rsidR="0045607F" w:rsidRPr="0044442E" w:rsidRDefault="0045607F" w:rsidP="0044442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произносительных навыков: </w:t>
            </w:r>
          </w:p>
          <w:p w:rsidR="0045607F" w:rsidRPr="0044442E" w:rsidRDefault="0045607F" w:rsidP="0044442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-произнесение речевого материала в нормальном темпе, слитно, с паузами, максимально реализуя произносительные возможности, соблюдая усвоенные орфоэпические нормы. Развитие речевого дыхания.</w:t>
            </w:r>
          </w:p>
          <w:p w:rsidR="0045607F" w:rsidRPr="0044442E" w:rsidRDefault="0045607F" w:rsidP="0044442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на слух ударного слога в ряду слогов, ударение в словах и фразе, подбор слов к заданной схеме. Составление схем» Яхнина Е.З. «Методика музыкально-ритмических занятий с детьми, имеющими нарушения слуха» М.: Владос.2003 </w:t>
            </w:r>
            <w:r w:rsidRPr="00444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Власова Т.М., Пфафенродт А.Н. Фонетическая </w:t>
            </w:r>
            <w:r w:rsidR="009637C3" w:rsidRPr="00444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ритмика. -М.: Учебная</w:t>
            </w:r>
            <w:r w:rsidRPr="00444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литература, 1989. Е.Д. Критская, В.П. Сергееева, Т.С. Шмагина Музыка 4 класс М.: Просвещение.2001</w:t>
            </w:r>
          </w:p>
        </w:tc>
        <w:tc>
          <w:tcPr>
            <w:tcW w:w="850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2835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</w:rPr>
              <w:t>Синтезатор, музыкальный центр, интерактивная доска, звукоусиливающая аппаратура коллективного пользования</w:t>
            </w:r>
          </w:p>
        </w:tc>
        <w:tc>
          <w:tcPr>
            <w:tcW w:w="1701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Музыкальная стимуляция</w:t>
            </w:r>
          </w:p>
        </w:tc>
        <w:tc>
          <w:tcPr>
            <w:tcW w:w="967" w:type="dxa"/>
          </w:tcPr>
          <w:p w:rsidR="0045607F" w:rsidRPr="0044442E" w:rsidRDefault="0045607F" w:rsidP="00F52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5607F" w:rsidRPr="001379C4" w:rsidTr="0044442E">
        <w:trPr>
          <w:trHeight w:val="1323"/>
        </w:trPr>
        <w:tc>
          <w:tcPr>
            <w:tcW w:w="458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6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Третьякова Е.В.</w:t>
            </w:r>
          </w:p>
        </w:tc>
        <w:tc>
          <w:tcPr>
            <w:tcW w:w="6083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Дифференциация звуков </w:t>
            </w:r>
          </w:p>
          <w:p w:rsidR="0045607F" w:rsidRPr="0044442E" w:rsidRDefault="0045607F" w:rsidP="0044442E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44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4444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[З – С], [З’ – С’]</w:t>
            </w:r>
          </w:p>
          <w:p w:rsidR="0045607F" w:rsidRPr="0044442E" w:rsidRDefault="0045607F" w:rsidP="0044442E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4442E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Лексическая тема: «Весна»</w:t>
            </w:r>
            <w:r w:rsidRPr="0044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Подбор действий к   предметам.</w:t>
            </w:r>
          </w:p>
        </w:tc>
        <w:tc>
          <w:tcPr>
            <w:tcW w:w="850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  <w:tc>
          <w:tcPr>
            <w:tcW w:w="2835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</w:rPr>
              <w:t>Компьютер, проектор</w:t>
            </w:r>
          </w:p>
        </w:tc>
        <w:tc>
          <w:tcPr>
            <w:tcW w:w="1701" w:type="dxa"/>
          </w:tcPr>
          <w:p w:rsidR="0045607F" w:rsidRPr="0044442E" w:rsidRDefault="0045607F" w:rsidP="004444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Логопед п/</w:t>
            </w:r>
            <w:proofErr w:type="spellStart"/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</w:tc>
        <w:tc>
          <w:tcPr>
            <w:tcW w:w="967" w:type="dxa"/>
          </w:tcPr>
          <w:p w:rsidR="0045607F" w:rsidRPr="0044442E" w:rsidRDefault="0045607F" w:rsidP="00F521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442E">
              <w:rPr>
                <w:rFonts w:ascii="Times New Roman" w:hAnsi="Times New Roman" w:cs="Times New Roman"/>
                <w:sz w:val="24"/>
                <w:szCs w:val="24"/>
              </w:rPr>
              <w:t>3кл, ТНР</w:t>
            </w:r>
          </w:p>
        </w:tc>
      </w:tr>
    </w:tbl>
    <w:p w:rsidR="006D35F2" w:rsidRDefault="006D35F2">
      <w:bookmarkStart w:id="0" w:name="_GoBack"/>
      <w:bookmarkEnd w:id="0"/>
    </w:p>
    <w:sectPr w:rsidR="006D35F2" w:rsidSect="00942C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C"/>
    <w:rsid w:val="00090F48"/>
    <w:rsid w:val="002F46A7"/>
    <w:rsid w:val="0044442E"/>
    <w:rsid w:val="0045607F"/>
    <w:rsid w:val="006D35F2"/>
    <w:rsid w:val="00732C12"/>
    <w:rsid w:val="0084088C"/>
    <w:rsid w:val="008E192D"/>
    <w:rsid w:val="00950EDC"/>
    <w:rsid w:val="009637C3"/>
    <w:rsid w:val="00B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47A90-E599-4D67-9A55-2BD5FCF6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Борисовна Мирошина</dc:creator>
  <cp:lastModifiedBy>Пользователь</cp:lastModifiedBy>
  <cp:revision>2</cp:revision>
  <dcterms:created xsi:type="dcterms:W3CDTF">2019-03-16T03:22:00Z</dcterms:created>
  <dcterms:modified xsi:type="dcterms:W3CDTF">2019-03-16T03:22:00Z</dcterms:modified>
</cp:coreProperties>
</file>